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0A11" w14:textId="4BF7DB9F" w:rsidR="00EE6A32" w:rsidRPr="00C750A4" w:rsidRDefault="00EE6A32" w:rsidP="00EE6A3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C750A4">
        <w:rPr>
          <w:rFonts w:ascii="Times New Roman" w:hAnsi="Times New Roman" w:cs="Times New Roman"/>
          <w:b/>
          <w:sz w:val="23"/>
          <w:szCs w:val="23"/>
          <w:lang w:val="ru-RU"/>
        </w:rPr>
        <w:t>Техническое задание на закупку настольного органайзера</w:t>
      </w:r>
    </w:p>
    <w:p w14:paraId="7F35E206" w14:textId="77777777" w:rsidR="00EE6A32" w:rsidRPr="00C750A4" w:rsidRDefault="00EE6A32" w:rsidP="00EE6A32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3"/>
          <w:szCs w:val="23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2453"/>
        <w:gridCol w:w="6365"/>
      </w:tblGrid>
      <w:tr w:rsidR="00EE6A32" w:rsidRPr="00C750A4" w14:paraId="68E657C5" w14:textId="77777777" w:rsidTr="00E558D4">
        <w:tc>
          <w:tcPr>
            <w:tcW w:w="526" w:type="dxa"/>
          </w:tcPr>
          <w:p w14:paraId="512CF4B1" w14:textId="77777777" w:rsidR="00EE6A32" w:rsidRPr="00C750A4" w:rsidRDefault="00EE6A32" w:rsidP="00E558D4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 </w:t>
            </w: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№</w:t>
            </w:r>
          </w:p>
        </w:tc>
        <w:tc>
          <w:tcPr>
            <w:tcW w:w="2453" w:type="dxa"/>
          </w:tcPr>
          <w:p w14:paraId="44B41586" w14:textId="77777777" w:rsidR="00EE6A32" w:rsidRPr="00C750A4" w:rsidRDefault="00EE6A32" w:rsidP="00E558D4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Параметры требований</w:t>
            </w:r>
          </w:p>
        </w:tc>
        <w:tc>
          <w:tcPr>
            <w:tcW w:w="6365" w:type="dxa"/>
          </w:tcPr>
          <w:p w14:paraId="4BAA8CBF" w14:textId="77777777" w:rsidR="00EE6A32" w:rsidRPr="00C750A4" w:rsidRDefault="00EE6A32" w:rsidP="00E558D4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 к товару</w:t>
            </w:r>
          </w:p>
        </w:tc>
      </w:tr>
      <w:tr w:rsidR="00EE6A32" w:rsidRPr="00F80DC9" w14:paraId="0646D399" w14:textId="77777777" w:rsidTr="00E558D4">
        <w:tc>
          <w:tcPr>
            <w:tcW w:w="526" w:type="dxa"/>
          </w:tcPr>
          <w:p w14:paraId="67C21F58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53" w:type="dxa"/>
          </w:tcPr>
          <w:p w14:paraId="1D3959B3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Предмет закупки </w:t>
            </w:r>
          </w:p>
        </w:tc>
        <w:tc>
          <w:tcPr>
            <w:tcW w:w="6365" w:type="dxa"/>
          </w:tcPr>
          <w:p w14:paraId="3C32DCA1" w14:textId="14CA5B1C" w:rsidR="00EE6A32" w:rsidRPr="00C750A4" w:rsidRDefault="00EE6A32" w:rsidP="00E558D4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Настольный органайзер в виде паруса </w:t>
            </w:r>
            <w:r w:rsidR="00D74EC6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 подставкой для канцелярских принадлежностей</w:t>
            </w:r>
          </w:p>
        </w:tc>
      </w:tr>
      <w:tr w:rsidR="00EE6A32" w:rsidRPr="00C750A4" w14:paraId="224FD307" w14:textId="77777777" w:rsidTr="00E558D4">
        <w:tc>
          <w:tcPr>
            <w:tcW w:w="526" w:type="dxa"/>
          </w:tcPr>
          <w:p w14:paraId="66305684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53" w:type="dxa"/>
          </w:tcPr>
          <w:p w14:paraId="67740029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Место поставки товара</w:t>
            </w:r>
          </w:p>
        </w:tc>
        <w:tc>
          <w:tcPr>
            <w:tcW w:w="6365" w:type="dxa"/>
          </w:tcPr>
          <w:p w14:paraId="6837088C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г.Бишкек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ул.Ибраимова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24</w:t>
            </w: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/1</w:t>
            </w:r>
          </w:p>
        </w:tc>
      </w:tr>
      <w:tr w:rsidR="00EE6A32" w:rsidRPr="00F80DC9" w14:paraId="2776F5AB" w14:textId="77777777" w:rsidTr="00E558D4">
        <w:tc>
          <w:tcPr>
            <w:tcW w:w="526" w:type="dxa"/>
          </w:tcPr>
          <w:p w14:paraId="6B5F8A28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453" w:type="dxa"/>
          </w:tcPr>
          <w:p w14:paraId="4B441FD6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Сроки поставки </w:t>
            </w:r>
          </w:p>
        </w:tc>
        <w:tc>
          <w:tcPr>
            <w:tcW w:w="6365" w:type="dxa"/>
          </w:tcPr>
          <w:p w14:paraId="0F861F99" w14:textId="2D6FE08B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45 календарных дней со дня утверждения макета </w:t>
            </w:r>
          </w:p>
        </w:tc>
      </w:tr>
      <w:tr w:rsidR="00EE6A32" w:rsidRPr="00C750A4" w14:paraId="7CF985E7" w14:textId="77777777" w:rsidTr="00E558D4">
        <w:tc>
          <w:tcPr>
            <w:tcW w:w="526" w:type="dxa"/>
          </w:tcPr>
          <w:p w14:paraId="19BB66BB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453" w:type="dxa"/>
          </w:tcPr>
          <w:p w14:paraId="4560E3F5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Порядок поставки </w:t>
            </w:r>
          </w:p>
        </w:tc>
        <w:tc>
          <w:tcPr>
            <w:tcW w:w="6365" w:type="dxa"/>
          </w:tcPr>
          <w:p w14:paraId="4D8009A1" w14:textId="7212E260" w:rsidR="006F2CF8" w:rsidRPr="00C750A4" w:rsidRDefault="006F2CF8" w:rsidP="00E558D4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Поставщик обязан разработать и предоставить макеты в течение 3–5 рабочих дней </w:t>
            </w:r>
            <w:r w:rsidR="00F27A32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вместе с коммерческим предложением,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с вариантами цветовых решений</w:t>
            </w:r>
            <w:r w:rsidR="00F27A32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размещения логотипов</w:t>
            </w:r>
            <w:r w:rsidR="00F27A32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и вариантами нанесения логотипа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для согласования с Заказчиком. Все правки и доработки макетов выполняются поставщиком на основании комментариев и требований Заказчика до момента их окончательного утверждения.</w:t>
            </w:r>
          </w:p>
          <w:p w14:paraId="352C3BA9" w14:textId="2FCC5906" w:rsidR="00EE6A32" w:rsidRPr="00C750A4" w:rsidRDefault="00EE6A32" w:rsidP="00E558D4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Поставка на склад Заказчика </w:t>
            </w:r>
          </w:p>
        </w:tc>
      </w:tr>
      <w:tr w:rsidR="00EE6A32" w:rsidRPr="00C750A4" w14:paraId="22FBDC20" w14:textId="77777777" w:rsidTr="00E558D4">
        <w:trPr>
          <w:trHeight w:val="980"/>
        </w:trPr>
        <w:tc>
          <w:tcPr>
            <w:tcW w:w="526" w:type="dxa"/>
          </w:tcPr>
          <w:p w14:paraId="0B92E203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453" w:type="dxa"/>
          </w:tcPr>
          <w:p w14:paraId="1CF54091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Основные требования </w:t>
            </w:r>
          </w:p>
        </w:tc>
        <w:tc>
          <w:tcPr>
            <w:tcW w:w="6365" w:type="dxa"/>
          </w:tcPr>
          <w:p w14:paraId="275A3C7D" w14:textId="77777777" w:rsidR="00794E4C" w:rsidRPr="00C750A4" w:rsidRDefault="00EE6A32" w:rsidP="00794E4C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Материалы и отделка: </w:t>
            </w:r>
          </w:p>
          <w:p w14:paraId="0D8712E1" w14:textId="34903211" w:rsidR="00794E4C" w:rsidRPr="00C750A4" w:rsidRDefault="00794E4C" w:rsidP="002C40D3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Основной материал: медь </w:t>
            </w:r>
          </w:p>
          <w:p w14:paraId="07BACC5A" w14:textId="27D69992" w:rsidR="00EE6A32" w:rsidRPr="00C750A4" w:rsidRDefault="00794E4C" w:rsidP="00794E4C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Дополнительные материалы: основание (подставка) — МДФ с покрытием</w:t>
            </w:r>
            <w:r w:rsidR="002C40D3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защитные элементы (опоры/ножки) — металл или полимер</w:t>
            </w:r>
          </w:p>
          <w:p w14:paraId="243E4BB9" w14:textId="77777777" w:rsidR="00EE6A32" w:rsidRPr="00C750A4" w:rsidRDefault="00EE6A32" w:rsidP="00E558D4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Состав набора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: </w:t>
            </w:r>
          </w:p>
          <w:p w14:paraId="5EC81AD2" w14:textId="77777777" w:rsidR="00D570DB" w:rsidRPr="00C750A4" w:rsidRDefault="00D570DB" w:rsidP="00D570DB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декоративный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элемент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парусник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</w:p>
          <w:p w14:paraId="43E9C960" w14:textId="77777777" w:rsidR="00D570DB" w:rsidRPr="00C750A4" w:rsidRDefault="00D570DB" w:rsidP="00D570DB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подставка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60018197" w14:textId="26EBECD7" w:rsidR="00D570DB" w:rsidRPr="00C750A4" w:rsidRDefault="00D570DB" w:rsidP="00D570DB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стакан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для</w:t>
            </w:r>
            <w:proofErr w:type="spellEnd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ручек</w:t>
            </w:r>
            <w:proofErr w:type="spellEnd"/>
          </w:p>
          <w:p w14:paraId="537B9998" w14:textId="77777777" w:rsidR="00B23AD7" w:rsidRPr="00C750A4" w:rsidRDefault="00B23AD7" w:rsidP="00B23AD7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Габаритные размеры</w:t>
            </w:r>
          </w:p>
          <w:p w14:paraId="47C03A1B" w14:textId="77777777" w:rsidR="00B23AD7" w:rsidRPr="00C750A4" w:rsidRDefault="00B23AD7" w:rsidP="00B23AD7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Длина: 26,5 см</w:t>
            </w:r>
          </w:p>
          <w:p w14:paraId="3481E823" w14:textId="77777777" w:rsidR="00B23AD7" w:rsidRPr="00C750A4" w:rsidRDefault="00B23AD7" w:rsidP="00B23AD7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Ширина: 9 см</w:t>
            </w:r>
          </w:p>
          <w:p w14:paraId="68A2F84B" w14:textId="027A3F74" w:rsidR="00B23AD7" w:rsidRPr="00C750A4" w:rsidRDefault="00B23AD7" w:rsidP="00B23AD7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Высота: 22 см</w:t>
            </w:r>
          </w:p>
          <w:p w14:paraId="5E4703D4" w14:textId="3ACFFAA4" w:rsidR="00EE6A32" w:rsidRPr="00C750A4" w:rsidRDefault="00EE6A32" w:rsidP="00E558D4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Цвет: </w:t>
            </w:r>
            <w:r w:rsidR="007B6688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</w:t>
            </w:r>
            <w:r w:rsidR="00503E72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арус</w:t>
            </w:r>
            <w:r w:rsidR="007B6688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стакан, ножки</w:t>
            </w:r>
            <w:r w:rsidR="007B6688"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 – </w:t>
            </w:r>
            <w:r w:rsidR="00D570DB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золото</w:t>
            </w:r>
            <w:r w:rsidR="007B6688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; </w:t>
            </w:r>
            <w:r w:rsidR="009B2ED0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подставка </w:t>
            </w:r>
            <w:r w:rsidR="00FE22FD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–</w:t>
            </w:r>
            <w:r w:rsidR="009B2ED0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  <w:r w:rsidR="00FE22FD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темный дуб. </w:t>
            </w:r>
            <w:r w:rsidR="00D570DB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  <w:p w14:paraId="656AD792" w14:textId="2AFCB853" w:rsidR="00EE6A32" w:rsidRPr="00C750A4" w:rsidRDefault="00410FFF" w:rsidP="00E558D4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Лог</w:t>
            </w:r>
            <w:r w:rsidR="009E4E97"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о</w:t>
            </w: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тип:</w:t>
            </w:r>
            <w:r w:rsidR="009E4E97"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 </w:t>
            </w:r>
            <w:r w:rsidR="009E4E97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на </w:t>
            </w:r>
            <w:r w:rsidR="00C04239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основании</w:t>
            </w:r>
            <w:r w:rsidR="00FE22FD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(подставка)</w:t>
            </w:r>
            <w:r w:rsidR="005A1C8C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-</w:t>
            </w:r>
            <w:r w:rsidR="009E487F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  <w:r w:rsidR="00C04239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нижний правый угол</w:t>
            </w:r>
            <w:r w:rsidR="009E487F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гравировка</w:t>
            </w:r>
            <w:r w:rsidR="009E487F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. </w:t>
            </w:r>
            <w:r w:rsidR="00EE6A32"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 </w:t>
            </w:r>
          </w:p>
          <w:p w14:paraId="0B042AF8" w14:textId="6F24EA99" w:rsidR="004E4F28" w:rsidRPr="00C750A4" w:rsidRDefault="004E4F28" w:rsidP="004E4F28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Конструктивные особенности:</w:t>
            </w:r>
          </w:p>
          <w:p w14:paraId="39F1312E" w14:textId="77777777" w:rsidR="004E4F28" w:rsidRPr="00C750A4" w:rsidRDefault="004E4F28" w:rsidP="004E4F28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Изделие представляет собой единую композицию, установленную на жёстком основании</w:t>
            </w:r>
          </w:p>
          <w:p w14:paraId="74F87751" w14:textId="77777777" w:rsidR="004E4F28" w:rsidRPr="00C750A4" w:rsidRDefault="004E4F28" w:rsidP="004E4F28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Декоративный элемент (парусник) закреплён на подставке</w:t>
            </w:r>
          </w:p>
          <w:p w14:paraId="7B0654CF" w14:textId="77777777" w:rsidR="004E4F28" w:rsidRPr="00C750A4" w:rsidRDefault="004E4F28" w:rsidP="004E4F28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Стакан для письменных принадлежностей интегрирован в общую конструкцию</w:t>
            </w:r>
          </w:p>
          <w:p w14:paraId="52CCC30D" w14:textId="400B6E1C" w:rsidR="004E4F28" w:rsidRPr="00C750A4" w:rsidRDefault="004E4F28" w:rsidP="004E4F28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Основание оснащено ножками для устойчивости и защиты поверхности стола</w:t>
            </w:r>
            <w:r w:rsidR="004769A9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.</w:t>
            </w:r>
          </w:p>
          <w:p w14:paraId="38B1EBE8" w14:textId="77777777" w:rsidR="004769A9" w:rsidRPr="00C750A4" w:rsidRDefault="004769A9" w:rsidP="004769A9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Покрытие и обработка</w:t>
            </w:r>
          </w:p>
          <w:p w14:paraId="02C231D9" w14:textId="36972A0D" w:rsidR="004769A9" w:rsidRPr="00C750A4" w:rsidRDefault="004769A9" w:rsidP="00F7659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Поверхность медных элементов: матовая или сатинированная полировка</w:t>
            </w:r>
            <w:r w:rsidR="00C70F9E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защитное покрытие</w:t>
            </w:r>
            <w:r w:rsidR="00F7659B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(лак/антиокислительное покрытие) для</w:t>
            </w:r>
            <w:r w:rsidR="00F7659B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предотвращения потемнения</w:t>
            </w:r>
          </w:p>
          <w:p w14:paraId="06093FBA" w14:textId="55FCA5B1" w:rsidR="004769A9" w:rsidRPr="00C750A4" w:rsidRDefault="004769A9" w:rsidP="00715165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Все элементы должны иметь ровную обработку без острых кромок, заусенцев и дефектов</w:t>
            </w:r>
          </w:p>
          <w:p w14:paraId="79433F8F" w14:textId="77777777" w:rsidR="002D16FB" w:rsidRPr="00C750A4" w:rsidRDefault="002D16FB" w:rsidP="002D16FB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Упаковка</w:t>
            </w:r>
          </w:p>
          <w:p w14:paraId="23EA4444" w14:textId="77777777" w:rsidR="002D16FB" w:rsidRPr="00C750A4" w:rsidRDefault="002D16FB" w:rsidP="002D16FB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lastRenderedPageBreak/>
              <w:t>Тип упаковки: подарочная коробка</w:t>
            </w:r>
          </w:p>
          <w:p w14:paraId="6D49AD28" w14:textId="77777777" w:rsidR="002D16FB" w:rsidRPr="00C750A4" w:rsidRDefault="002D16FB" w:rsidP="00F7659B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Размер: 26,5 × 9 × 22 см (или адаптирован под изделие)</w:t>
            </w:r>
          </w:p>
          <w:p w14:paraId="3E84CA2C" w14:textId="77777777" w:rsidR="002D16FB" w:rsidRPr="00C750A4" w:rsidRDefault="002D16FB" w:rsidP="00F7659B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Внутри — ложемент для фиксации изделия</w:t>
            </w:r>
          </w:p>
          <w:p w14:paraId="7E64509B" w14:textId="1D4F49DB" w:rsidR="002D16FB" w:rsidRPr="00C750A4" w:rsidRDefault="002D16FB" w:rsidP="00F7659B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Упаковка должна обеспечивать сохранность при транспортировке</w:t>
            </w:r>
          </w:p>
          <w:p w14:paraId="2069A5C6" w14:textId="6DF87EE3" w:rsidR="00C70F9E" w:rsidRPr="00C750A4" w:rsidRDefault="00B66483" w:rsidP="00B66483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Бумажный пакет: плотность бумаги 120–150 г/м², цвет чёрный, с ручками, размер соответствует габаритам коробки, без логотипа.</w:t>
            </w:r>
          </w:p>
          <w:p w14:paraId="4EDAB0BD" w14:textId="77777777" w:rsidR="00F73703" w:rsidRPr="00C750A4" w:rsidRDefault="00EE6A32" w:rsidP="00F7370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Качество:</w:t>
            </w:r>
          </w:p>
          <w:p w14:paraId="0CF08DBB" w14:textId="77777777" w:rsidR="00F73703" w:rsidRPr="00C750A4" w:rsidRDefault="00F73703" w:rsidP="00F73703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Изделие должно быть устойчивым, без перекосов </w:t>
            </w:r>
          </w:p>
          <w:p w14:paraId="493577F7" w14:textId="06873B09" w:rsidR="00F73703" w:rsidRPr="00C750A4" w:rsidRDefault="00F73703" w:rsidP="00F73703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Все элементы должны быть надёжно закреплены </w:t>
            </w:r>
          </w:p>
          <w:p w14:paraId="23482649" w14:textId="01850F00" w:rsidR="00F73703" w:rsidRPr="00C750A4" w:rsidRDefault="00F73703" w:rsidP="00F73703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Не допускаются: </w:t>
            </w:r>
          </w:p>
          <w:p w14:paraId="21F1730C" w14:textId="77777777" w:rsidR="00F73703" w:rsidRPr="00C750A4" w:rsidRDefault="00F73703" w:rsidP="00B6648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царапины, вмятины, следы окисления</w:t>
            </w:r>
          </w:p>
          <w:p w14:paraId="46D7537F" w14:textId="77777777" w:rsidR="00F73703" w:rsidRPr="00C750A4" w:rsidRDefault="00F73703" w:rsidP="00B6648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дефекты покрытия</w:t>
            </w:r>
          </w:p>
          <w:p w14:paraId="4DAB1B8F" w14:textId="35897E6F" w:rsidR="00F73703" w:rsidRPr="00C750A4" w:rsidRDefault="00F73703" w:rsidP="00F73703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Внешний вид — презентабельный, соответствующий сувенирной продукции премиум-класса</w:t>
            </w:r>
          </w:p>
          <w:p w14:paraId="0C0B27A0" w14:textId="438EFF26" w:rsidR="00EE6A32" w:rsidRPr="00C750A4" w:rsidRDefault="00EE6A32" w:rsidP="00E558D4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Количество: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3</w:t>
            </w:r>
            <w:r w:rsidR="00BC6769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наборов. </w:t>
            </w:r>
          </w:p>
        </w:tc>
      </w:tr>
      <w:tr w:rsidR="00EE6A32" w:rsidRPr="00F80DC9" w14:paraId="59C81DC6" w14:textId="77777777" w:rsidTr="00E558D4">
        <w:tc>
          <w:tcPr>
            <w:tcW w:w="526" w:type="dxa"/>
          </w:tcPr>
          <w:p w14:paraId="3338778A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2453" w:type="dxa"/>
          </w:tcPr>
          <w:p w14:paraId="184EC0A7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Порядок сдачи и приемки </w:t>
            </w:r>
          </w:p>
        </w:tc>
        <w:tc>
          <w:tcPr>
            <w:tcW w:w="6365" w:type="dxa"/>
          </w:tcPr>
          <w:p w14:paraId="20418024" w14:textId="77777777" w:rsidR="00EE6A32" w:rsidRPr="00C750A4" w:rsidRDefault="00EE6A32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Поставка осуществляется единым комплектом (набором), включающим все перечисленные элементы в п.5 технического задания. </w:t>
            </w:r>
          </w:p>
          <w:p w14:paraId="0BDDA4C5" w14:textId="77777777" w:rsidR="00EE6A32" w:rsidRPr="00C750A4" w:rsidRDefault="00EE6A32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Поставщик передает наборы в согласованном количестве, цвете и с нанесением логотипа в соответствии с техническими требованиями, упакованными в коробку, а также дополнительно в пакет с ручками для удобства транспортировки и передачи.</w:t>
            </w:r>
          </w:p>
          <w:p w14:paraId="5106DC2D" w14:textId="77777777" w:rsidR="00EE6A32" w:rsidRPr="00C750A4" w:rsidRDefault="00EE6A32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Заказчик при получении проверяет соответствие товара указанным характеристикам, комплектность и отсутствие видимых дефектов. </w:t>
            </w:r>
          </w:p>
          <w:p w14:paraId="0F39968C" w14:textId="6751D2F2" w:rsidR="00EE6A32" w:rsidRPr="00C750A4" w:rsidRDefault="00EE6A32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В случае выявления несоответствий или брака </w:t>
            </w:r>
            <w:r w:rsidR="00EB2E55"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органайзеры </w:t>
            </w: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подлежат замене или доукомплектованию в установленные сроки.</w:t>
            </w:r>
          </w:p>
          <w:p w14:paraId="2F51376D" w14:textId="77777777" w:rsidR="00EE6A32" w:rsidRPr="00C750A4" w:rsidRDefault="00EE6A32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Качество набора является приоритетным при выборе. </w:t>
            </w:r>
          </w:p>
        </w:tc>
      </w:tr>
      <w:tr w:rsidR="00EE6A32" w:rsidRPr="00C750A4" w14:paraId="1BA3D6C7" w14:textId="77777777" w:rsidTr="00E558D4">
        <w:tc>
          <w:tcPr>
            <w:tcW w:w="526" w:type="dxa"/>
          </w:tcPr>
          <w:p w14:paraId="6D2B1237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453" w:type="dxa"/>
          </w:tcPr>
          <w:p w14:paraId="2866A74B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Оплата</w:t>
            </w:r>
          </w:p>
        </w:tc>
        <w:tc>
          <w:tcPr>
            <w:tcW w:w="6365" w:type="dxa"/>
          </w:tcPr>
          <w:p w14:paraId="052C9D86" w14:textId="77777777" w:rsidR="00EE6A32" w:rsidRPr="00C750A4" w:rsidRDefault="00EE6A32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50A4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Согласно условиям договора </w:t>
            </w:r>
          </w:p>
        </w:tc>
      </w:tr>
    </w:tbl>
    <w:p w14:paraId="77735380" w14:textId="77777777" w:rsidR="00EE6A32" w:rsidRPr="00C750A4" w:rsidRDefault="00EE6A32" w:rsidP="00EE6A32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C750A4">
        <w:rPr>
          <w:rFonts w:ascii="Times New Roman" w:hAnsi="Times New Roman" w:cs="Times New Roman"/>
          <w:b/>
          <w:sz w:val="23"/>
          <w:szCs w:val="23"/>
          <w:lang w:val="ru-RU"/>
        </w:rPr>
        <w:tab/>
      </w:r>
    </w:p>
    <w:p w14:paraId="7D074553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1AFB8B53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3F1CA088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48474FC8" w14:textId="2D76FC4D" w:rsidR="00EE6A32" w:rsidRPr="00C750A4" w:rsidRDefault="00EA4E71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  <w:r w:rsidRPr="00C750A4">
        <w:rPr>
          <w:rFonts w:ascii="Times New Roman" w:eastAsiaTheme="majorEastAsia" w:hAnsi="Times New Roman" w:cs="Times New Roman"/>
          <w:b/>
          <w:bCs/>
          <w:noProof/>
          <w:sz w:val="23"/>
          <w:szCs w:val="23"/>
          <w:lang w:val="ru-RU"/>
        </w:rPr>
        <w:lastRenderedPageBreak/>
        <w:drawing>
          <wp:inline distT="0" distB="0" distL="0" distR="0" wp14:anchorId="48B9DEF4" wp14:editId="6B1AEA9E">
            <wp:extent cx="5939790" cy="3959860"/>
            <wp:effectExtent l="0" t="0" r="0" b="0"/>
            <wp:docPr id="8788848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88484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C8558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2B246B12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2F2C4CCF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518B6EAD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</w:p>
    <w:p w14:paraId="6D21B5A4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p w14:paraId="414249C4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p w14:paraId="2714C157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p w14:paraId="6249F7FA" w14:textId="77777777" w:rsidR="00EE6A32" w:rsidRPr="00C750A4" w:rsidRDefault="00EE6A32" w:rsidP="00EE6A32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p w14:paraId="4ABB15B3" w14:textId="28A7F489" w:rsidR="00EE6A32" w:rsidRPr="00C750A4" w:rsidRDefault="00EE6A32" w:rsidP="00EE6A32">
      <w:pPr>
        <w:rPr>
          <w:rFonts w:ascii="Calibri" w:eastAsia="Times New Roman" w:hAnsi="Calibri" w:cs="Calibri"/>
          <w:color w:val="000000"/>
          <w:kern w:val="0"/>
          <w:sz w:val="23"/>
          <w:szCs w:val="23"/>
          <w14:ligatures w14:val="none"/>
        </w:rPr>
      </w:pPr>
    </w:p>
    <w:p w14:paraId="063C52BE" w14:textId="77777777" w:rsidR="00EE6A32" w:rsidRPr="00C750A4" w:rsidRDefault="00EE6A32" w:rsidP="00EE6A32">
      <w:pPr>
        <w:rPr>
          <w:rFonts w:ascii="Times New Roman" w:hAnsi="Times New Roman" w:cs="Times New Roman"/>
          <w:sz w:val="23"/>
          <w:szCs w:val="23"/>
        </w:rPr>
      </w:pPr>
    </w:p>
    <w:p w14:paraId="6BF4DB6D" w14:textId="77777777" w:rsidR="00F41B2F" w:rsidRPr="00C750A4" w:rsidRDefault="00F41B2F">
      <w:pPr>
        <w:rPr>
          <w:sz w:val="23"/>
          <w:szCs w:val="23"/>
        </w:rPr>
      </w:pPr>
    </w:p>
    <w:sectPr w:rsidR="00F41B2F" w:rsidRPr="00C750A4" w:rsidSect="00EE6A32">
      <w:footerReference w:type="default" r:id="rId8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9534" w14:textId="77777777" w:rsidR="00D23610" w:rsidRDefault="00D23610">
      <w:r>
        <w:separator/>
      </w:r>
    </w:p>
  </w:endnote>
  <w:endnote w:type="continuationSeparator" w:id="0">
    <w:p w14:paraId="35E98287" w14:textId="77777777" w:rsidR="00D23610" w:rsidRDefault="00D2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8E1D" w14:textId="77777777" w:rsidR="00EE6A32" w:rsidRPr="00153EC8" w:rsidRDefault="00EE6A32">
    <w:pPr>
      <w:pStyle w:val="a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D07B" w14:textId="77777777" w:rsidR="00D23610" w:rsidRDefault="00D23610">
      <w:r>
        <w:separator/>
      </w:r>
    </w:p>
  </w:footnote>
  <w:footnote w:type="continuationSeparator" w:id="0">
    <w:p w14:paraId="0BBEFF00" w14:textId="77777777" w:rsidR="00D23610" w:rsidRDefault="00D23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11B"/>
    <w:multiLevelType w:val="hybridMultilevel"/>
    <w:tmpl w:val="9E523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F4D8A"/>
    <w:multiLevelType w:val="hybridMultilevel"/>
    <w:tmpl w:val="27569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B1716"/>
    <w:multiLevelType w:val="hybridMultilevel"/>
    <w:tmpl w:val="66ECECEE"/>
    <w:lvl w:ilvl="0" w:tplc="7E9830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42F"/>
    <w:multiLevelType w:val="hybridMultilevel"/>
    <w:tmpl w:val="B7F47D62"/>
    <w:lvl w:ilvl="0" w:tplc="7E9830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9715E"/>
    <w:multiLevelType w:val="hybridMultilevel"/>
    <w:tmpl w:val="CC101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C3493"/>
    <w:multiLevelType w:val="hybridMultilevel"/>
    <w:tmpl w:val="76868E8E"/>
    <w:lvl w:ilvl="0" w:tplc="4D32CC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4E1B19"/>
    <w:multiLevelType w:val="hybridMultilevel"/>
    <w:tmpl w:val="99EA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30EDE"/>
    <w:multiLevelType w:val="hybridMultilevel"/>
    <w:tmpl w:val="EF3ED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67D95"/>
    <w:multiLevelType w:val="hybridMultilevel"/>
    <w:tmpl w:val="3A5C3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E3FE9"/>
    <w:multiLevelType w:val="hybridMultilevel"/>
    <w:tmpl w:val="51F6B3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780891"/>
    <w:multiLevelType w:val="hybridMultilevel"/>
    <w:tmpl w:val="A5EA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A0CF1"/>
    <w:multiLevelType w:val="hybridMultilevel"/>
    <w:tmpl w:val="1548E7C6"/>
    <w:lvl w:ilvl="0" w:tplc="5D3E85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D978AA"/>
    <w:multiLevelType w:val="hybridMultilevel"/>
    <w:tmpl w:val="C390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F2EF1"/>
    <w:multiLevelType w:val="hybridMultilevel"/>
    <w:tmpl w:val="FB26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526240">
    <w:abstractNumId w:val="11"/>
  </w:num>
  <w:num w:numId="2" w16cid:durableId="2123986295">
    <w:abstractNumId w:val="5"/>
  </w:num>
  <w:num w:numId="3" w16cid:durableId="1576429956">
    <w:abstractNumId w:val="9"/>
  </w:num>
  <w:num w:numId="4" w16cid:durableId="1588728897">
    <w:abstractNumId w:val="6"/>
  </w:num>
  <w:num w:numId="5" w16cid:durableId="1382095644">
    <w:abstractNumId w:val="8"/>
  </w:num>
  <w:num w:numId="6" w16cid:durableId="1925911476">
    <w:abstractNumId w:val="1"/>
  </w:num>
  <w:num w:numId="7" w16cid:durableId="477766660">
    <w:abstractNumId w:val="7"/>
  </w:num>
  <w:num w:numId="8" w16cid:durableId="227152658">
    <w:abstractNumId w:val="10"/>
  </w:num>
  <w:num w:numId="9" w16cid:durableId="484128540">
    <w:abstractNumId w:val="13"/>
  </w:num>
  <w:num w:numId="10" w16cid:durableId="885288799">
    <w:abstractNumId w:val="12"/>
  </w:num>
  <w:num w:numId="11" w16cid:durableId="113908677">
    <w:abstractNumId w:val="0"/>
  </w:num>
  <w:num w:numId="12" w16cid:durableId="2016883323">
    <w:abstractNumId w:val="4"/>
  </w:num>
  <w:num w:numId="13" w16cid:durableId="1621447779">
    <w:abstractNumId w:val="2"/>
  </w:num>
  <w:num w:numId="14" w16cid:durableId="436026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A32"/>
    <w:rsid w:val="00015768"/>
    <w:rsid w:val="000A6C63"/>
    <w:rsid w:val="000D1683"/>
    <w:rsid w:val="001A1FC7"/>
    <w:rsid w:val="001D2BB3"/>
    <w:rsid w:val="001D2C28"/>
    <w:rsid w:val="002C40D3"/>
    <w:rsid w:val="002D16FB"/>
    <w:rsid w:val="00340706"/>
    <w:rsid w:val="00371507"/>
    <w:rsid w:val="003854B4"/>
    <w:rsid w:val="003948B8"/>
    <w:rsid w:val="00410FFF"/>
    <w:rsid w:val="00414F2D"/>
    <w:rsid w:val="0044795C"/>
    <w:rsid w:val="004769A9"/>
    <w:rsid w:val="00477486"/>
    <w:rsid w:val="00486BCD"/>
    <w:rsid w:val="004A1E03"/>
    <w:rsid w:val="004B3CA7"/>
    <w:rsid w:val="004E4F28"/>
    <w:rsid w:val="00503E72"/>
    <w:rsid w:val="005A1C8C"/>
    <w:rsid w:val="00681733"/>
    <w:rsid w:val="006F0012"/>
    <w:rsid w:val="006F2CF8"/>
    <w:rsid w:val="00715165"/>
    <w:rsid w:val="00715794"/>
    <w:rsid w:val="00762366"/>
    <w:rsid w:val="00793B1A"/>
    <w:rsid w:val="00794E4C"/>
    <w:rsid w:val="007B6688"/>
    <w:rsid w:val="00807534"/>
    <w:rsid w:val="00822B23"/>
    <w:rsid w:val="00823FE1"/>
    <w:rsid w:val="00824590"/>
    <w:rsid w:val="008761F3"/>
    <w:rsid w:val="00990205"/>
    <w:rsid w:val="009B28C7"/>
    <w:rsid w:val="009B2ED0"/>
    <w:rsid w:val="009E487F"/>
    <w:rsid w:val="009E4E97"/>
    <w:rsid w:val="00A61285"/>
    <w:rsid w:val="00B23AD7"/>
    <w:rsid w:val="00B66483"/>
    <w:rsid w:val="00B8026D"/>
    <w:rsid w:val="00BC6769"/>
    <w:rsid w:val="00C04239"/>
    <w:rsid w:val="00C70F9E"/>
    <w:rsid w:val="00C750A4"/>
    <w:rsid w:val="00CF3F5D"/>
    <w:rsid w:val="00D045AC"/>
    <w:rsid w:val="00D23610"/>
    <w:rsid w:val="00D353F9"/>
    <w:rsid w:val="00D570DB"/>
    <w:rsid w:val="00D74EC6"/>
    <w:rsid w:val="00EA4E71"/>
    <w:rsid w:val="00EB2E55"/>
    <w:rsid w:val="00EE4C48"/>
    <w:rsid w:val="00EE6A32"/>
    <w:rsid w:val="00F27A32"/>
    <w:rsid w:val="00F41B2F"/>
    <w:rsid w:val="00F73703"/>
    <w:rsid w:val="00F74D68"/>
    <w:rsid w:val="00F7659B"/>
    <w:rsid w:val="00F80DC9"/>
    <w:rsid w:val="00FE0234"/>
    <w:rsid w:val="00FE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0712E"/>
  <w15:chartTrackingRefBased/>
  <w15:docId w15:val="{44911982-42F7-457D-AD9A-72327872D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A32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E6A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6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A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6A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6A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6A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6A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6A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6A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A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6A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6A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6A3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6A3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6A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6A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6A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6A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6A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E6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6A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6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6A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6A32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E6A32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E6A32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E6A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E6A32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E6A32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E6A32"/>
  </w:style>
  <w:style w:type="paragraph" w:styleId="ad">
    <w:name w:val="footer"/>
    <w:basedOn w:val="a"/>
    <w:link w:val="ae"/>
    <w:uiPriority w:val="99"/>
    <w:unhideWhenUsed/>
    <w:rsid w:val="00EE6A32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6A3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393</Words>
  <Characters>2708</Characters>
  <Application>Microsoft Office Word</Application>
  <DocSecurity>0</DocSecurity>
  <Lines>128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Gulzar Serkebaeva</dc:creator>
  <cp:keywords/>
  <dc:description/>
  <cp:lastModifiedBy>Zarina Andasheva</cp:lastModifiedBy>
  <cp:revision>2</cp:revision>
  <dcterms:created xsi:type="dcterms:W3CDTF">2026-07-30T11:29:00Z</dcterms:created>
  <dcterms:modified xsi:type="dcterms:W3CDTF">2026-07-30T11:29:00Z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2026-06-09T09:01:47Z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ad133a47-0213-40d9-9775-1299314821f4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